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07"/>
      </w:tblGrid>
      <w:tr w:rsidR="0096244D" w:rsidTr="0074682E">
        <w:tc>
          <w:tcPr>
            <w:tcW w:w="4648" w:type="dxa"/>
          </w:tcPr>
          <w:p w:rsidR="0096244D" w:rsidRDefault="0096244D" w:rsidP="001A18AA">
            <w:pPr>
              <w:pStyle w:val="ConsPlusNormal"/>
              <w:jc w:val="both"/>
              <w:outlineLvl w:val="0"/>
            </w:pPr>
          </w:p>
        </w:tc>
        <w:tc>
          <w:tcPr>
            <w:tcW w:w="4707" w:type="dxa"/>
          </w:tcPr>
          <w:p w:rsidR="0096244D" w:rsidRDefault="0096244D" w:rsidP="001A18AA">
            <w:pPr>
              <w:pStyle w:val="ConsPlusNormal"/>
              <w:jc w:val="center"/>
              <w:outlineLvl w:val="0"/>
            </w:pPr>
            <w:r>
              <w:t>ПРИЛОЖЕНИЕ</w:t>
            </w:r>
          </w:p>
          <w:p w:rsidR="0096244D" w:rsidRDefault="0096244D" w:rsidP="001A18AA">
            <w:pPr>
              <w:pStyle w:val="ConsPlusNormal"/>
              <w:jc w:val="center"/>
              <w:outlineLvl w:val="0"/>
            </w:pPr>
          </w:p>
          <w:p w:rsidR="0096244D" w:rsidRDefault="0096244D" w:rsidP="001A18AA">
            <w:pPr>
              <w:pStyle w:val="ConsPlusNormal"/>
              <w:jc w:val="center"/>
              <w:outlineLvl w:val="0"/>
            </w:pPr>
            <w:r>
              <w:t>УТВЕРЖДЕН</w:t>
            </w:r>
          </w:p>
          <w:p w:rsidR="0096244D" w:rsidRDefault="0096244D" w:rsidP="001A18AA">
            <w:pPr>
              <w:pStyle w:val="ConsPlusNormal"/>
              <w:jc w:val="center"/>
              <w:outlineLvl w:val="0"/>
            </w:pPr>
            <w:r>
              <w:t>постановлением администрации Ейского городского поселения Ейского района</w:t>
            </w:r>
          </w:p>
          <w:p w:rsidR="0096244D" w:rsidRDefault="0096244D" w:rsidP="001A18AA">
            <w:pPr>
              <w:pStyle w:val="ConsPlusNormal"/>
              <w:jc w:val="center"/>
              <w:outlineLvl w:val="0"/>
            </w:pPr>
            <w:r>
              <w:t xml:space="preserve">от </w:t>
            </w:r>
            <w:r w:rsidR="0074682E">
              <w:t>________________</w:t>
            </w:r>
            <w:r>
              <w:t xml:space="preserve"> № </w:t>
            </w:r>
            <w:r w:rsidR="0074682E">
              <w:t>_______</w:t>
            </w:r>
          </w:p>
          <w:p w:rsidR="0096244D" w:rsidRDefault="0096244D" w:rsidP="001A18AA">
            <w:pPr>
              <w:pStyle w:val="ConsPlusNormal"/>
              <w:jc w:val="center"/>
              <w:outlineLvl w:val="0"/>
            </w:pPr>
          </w:p>
        </w:tc>
      </w:tr>
    </w:tbl>
    <w:p w:rsidR="0096244D" w:rsidRDefault="0096244D" w:rsidP="0096244D">
      <w:pPr>
        <w:pStyle w:val="ConsPlusNormal"/>
        <w:jc w:val="both"/>
        <w:outlineLvl w:val="0"/>
      </w:pPr>
    </w:p>
    <w:p w:rsidR="0096244D" w:rsidRDefault="0096244D" w:rsidP="0096244D">
      <w:pPr>
        <w:pStyle w:val="ConsPlusNormal"/>
        <w:jc w:val="both"/>
        <w:outlineLvl w:val="0"/>
      </w:pPr>
    </w:p>
    <w:p w:rsidR="0096244D" w:rsidRDefault="0096244D" w:rsidP="0096244D">
      <w:pPr>
        <w:pStyle w:val="ConsPlusNormal"/>
        <w:jc w:val="center"/>
        <w:rPr>
          <w:b/>
          <w:bCs/>
        </w:rPr>
      </w:pPr>
      <w:bookmarkStart w:id="0" w:name="Par3"/>
      <w:bookmarkEnd w:id="0"/>
      <w:r>
        <w:rPr>
          <w:b/>
          <w:bCs/>
        </w:rPr>
        <w:t>ПОРЯДОК</w:t>
      </w:r>
    </w:p>
    <w:p w:rsidR="0074682E" w:rsidRDefault="0074682E" w:rsidP="0096244D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ремонта и содержания автомобильных дорог местного значения </w:t>
      </w:r>
    </w:p>
    <w:p w:rsidR="0096244D" w:rsidRDefault="0074682E" w:rsidP="0096244D">
      <w:pPr>
        <w:pStyle w:val="ConsPlusNormal"/>
        <w:jc w:val="center"/>
        <w:rPr>
          <w:b/>
          <w:bCs/>
        </w:rPr>
      </w:pPr>
      <w:r>
        <w:rPr>
          <w:b/>
          <w:bCs/>
        </w:rPr>
        <w:t>в границах Ейского городского поселения Ейского района</w:t>
      </w:r>
    </w:p>
    <w:p w:rsidR="0096244D" w:rsidRDefault="0096244D" w:rsidP="0096244D">
      <w:pPr>
        <w:pStyle w:val="ConsPlusNormal"/>
        <w:jc w:val="center"/>
        <w:rPr>
          <w:b/>
          <w:bCs/>
        </w:rPr>
      </w:pP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jc w:val="center"/>
      </w:pPr>
      <w:r>
        <w:t>1. ОБЩИЕ ПОЛОЖЕНИЯ</w:t>
      </w:r>
    </w:p>
    <w:p w:rsidR="0096244D" w:rsidRDefault="0096244D" w:rsidP="0096244D">
      <w:pPr>
        <w:pStyle w:val="ConsPlusNormal"/>
        <w:ind w:firstLine="851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 xml:space="preserve">1.1. Настоящий Порядок ремонта  и содержания автомобильных дорог местного значения в границах Ейского городского поселения Ейского района (далее - Порядок) разработан в соответствии с Федеральным </w:t>
      </w:r>
      <w:hyperlink r:id="rId6" w:history="1">
        <w:r w:rsidRPr="000D6990">
          <w:rPr>
            <w:color w:val="000000" w:themeColor="text1"/>
          </w:rPr>
          <w:t>законом</w:t>
        </w:r>
      </w:hyperlink>
      <w:r>
        <w:t xml:space="preserve"> от</w:t>
      </w:r>
      <w:r w:rsidR="0074682E">
        <w:t xml:space="preserve"> </w:t>
      </w:r>
      <w:r>
        <w:t>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определяет организацию и проведение работ по восстановлению транспортно-эксплуатационных характеристик автомобильных дорог местного значения (далее - автомобильные дороги), при выполнении которых не затрагиваются конструктивные и иные характеристики надежности и безопасности автомобильных дорог, работ по поддержанию надлежащего технического состояния автомобильных дорог, оценке их технического состояния, организации и обеспечению безопасности дорожного движения, а также регулирует взаимоотношения, возникающие при ремонте и содержании автомобильных дорог и сооружений, и является обязательным для исполнения физическими и юридическими лицами (далее - лица), осуществляющими указанные работы.</w:t>
      </w:r>
    </w:p>
    <w:p w:rsidR="0096244D" w:rsidRDefault="0096244D" w:rsidP="0096244D">
      <w:pPr>
        <w:pStyle w:val="ConsPlusNormal"/>
        <w:ind w:firstLine="851"/>
        <w:jc w:val="both"/>
      </w:pPr>
      <w:r>
        <w:t>1.2. Основной целью содержания и ремонта автомобильных дорог является обеспечение круглогодичного безопасного и бесперебойного движения автомобильных транспортных средств.</w:t>
      </w:r>
    </w:p>
    <w:p w:rsidR="0096244D" w:rsidRDefault="0096244D" w:rsidP="0096244D">
      <w:pPr>
        <w:pStyle w:val="ConsPlusNormal"/>
        <w:ind w:firstLine="851"/>
        <w:jc w:val="both"/>
      </w:pPr>
      <w:r>
        <w:t>1.3. Организация и проведение работ по ремонту и содержанию автомобильных дорог включают в себя следующие мероприятия:</w:t>
      </w:r>
    </w:p>
    <w:p w:rsidR="0096244D" w:rsidRDefault="0096244D" w:rsidP="0096244D">
      <w:pPr>
        <w:pStyle w:val="ConsPlusNormal"/>
        <w:ind w:firstLine="851"/>
        <w:jc w:val="both"/>
      </w:pPr>
      <w:r>
        <w:t>оценку технического состояния автомобильных дорог;</w:t>
      </w:r>
    </w:p>
    <w:p w:rsidR="0096244D" w:rsidRDefault="0096244D" w:rsidP="0096244D">
      <w:pPr>
        <w:pStyle w:val="ConsPlusNormal"/>
        <w:ind w:firstLine="851"/>
        <w:jc w:val="both"/>
      </w:pPr>
      <w:r>
        <w:t>разработку проектов работ по ремонту и содержанию автомобильных дорог (далее - проекты) или сметных расчетов стоимости работ по ремонту и содержанию автомобильных дорог (далее - сметные расчеты);</w:t>
      </w:r>
    </w:p>
    <w:p w:rsidR="0096244D" w:rsidRDefault="0096244D" w:rsidP="0096244D">
      <w:pPr>
        <w:pStyle w:val="ConsPlusNormal"/>
        <w:ind w:firstLine="851"/>
        <w:jc w:val="both"/>
      </w:pPr>
      <w:r>
        <w:t>проведение работ по ремонту и содержанию автомобильных дорог;</w:t>
      </w:r>
    </w:p>
    <w:p w:rsidR="0096244D" w:rsidRDefault="0096244D" w:rsidP="0096244D">
      <w:pPr>
        <w:pStyle w:val="ConsPlusNormal"/>
        <w:ind w:firstLine="851"/>
        <w:jc w:val="both"/>
      </w:pPr>
      <w:r>
        <w:t>приемку работ по ремонту и содержанию автомобильных дорог.</w:t>
      </w:r>
    </w:p>
    <w:p w:rsidR="0096244D" w:rsidRDefault="0096244D" w:rsidP="0096244D">
      <w:pPr>
        <w:pStyle w:val="ConsPlusNormal"/>
        <w:ind w:firstLine="851"/>
        <w:jc w:val="both"/>
      </w:pPr>
    </w:p>
    <w:p w:rsidR="0096244D" w:rsidRDefault="0096244D" w:rsidP="0096244D">
      <w:pPr>
        <w:pStyle w:val="ConsPlusNormal"/>
        <w:ind w:firstLine="851"/>
        <w:jc w:val="both"/>
        <w:rPr>
          <w:sz w:val="2"/>
          <w:szCs w:val="2"/>
        </w:rPr>
      </w:pPr>
      <w:r>
        <w:t>1.4. При осуществлении работ по ремонту автомобильных дорог владельцы автомобильных дорог обязаны информировать пользователей автомобильных дорог о сроках такого ремонта и возможных путях объезда путем установки знаков дополнительной информации, размещения на официальном Интернет-портале администрации Ейского городского поселения Ейского района, а также через средства массовой информации.</w:t>
      </w:r>
    </w:p>
    <w:p w:rsidR="0096244D" w:rsidRDefault="0096244D" w:rsidP="0096244D">
      <w:pPr>
        <w:pStyle w:val="ConsPlusNormal"/>
        <w:ind w:firstLine="851"/>
        <w:jc w:val="both"/>
      </w:pPr>
      <w:r>
        <w:t>В случае если осуществление работ по ремонту автомобильных работ связано с временным ограничением или прекращением движения транспортных средств по автомобильным дорогам, пользователи автомобильных дорог информируются за 10 дней до начала осуществления работ по ремонту автомобильных дорог.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jc w:val="center"/>
      </w:pPr>
      <w:r>
        <w:t>2. ОЦЕНКА ТЕХНИЧЕСКОГО СОСТОЯНИЯ</w:t>
      </w:r>
    </w:p>
    <w:p w:rsidR="0096244D" w:rsidRDefault="0096244D" w:rsidP="0096244D">
      <w:pPr>
        <w:pStyle w:val="ConsPlusNormal"/>
        <w:jc w:val="center"/>
      </w:pPr>
      <w:r>
        <w:t>АВТОМОБИЛЬНЫХ ДОРОГ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 xml:space="preserve">2.1. Оценка технического состояния автомобильных дорог проводится в соответствии </w:t>
      </w:r>
      <w:r w:rsidRPr="000D6990">
        <w:rPr>
          <w:color w:val="000000" w:themeColor="text1"/>
        </w:rPr>
        <w:t xml:space="preserve">с </w:t>
      </w:r>
      <w:hyperlink r:id="rId7" w:history="1">
        <w:r w:rsidRPr="0074682E">
          <w:rPr>
            <w:color w:val="000000" w:themeColor="text1"/>
            <w:highlight w:val="yellow"/>
          </w:rPr>
          <w:t>Приказом</w:t>
        </w:r>
      </w:hyperlink>
      <w:r w:rsidRPr="0074682E">
        <w:rPr>
          <w:highlight w:val="yellow"/>
        </w:rPr>
        <w:t xml:space="preserve"> Министерства транспорта Российской Федерации от </w:t>
      </w:r>
      <w:r w:rsidR="0074682E" w:rsidRPr="0074682E">
        <w:rPr>
          <w:highlight w:val="yellow"/>
        </w:rPr>
        <w:t>7</w:t>
      </w:r>
      <w:r w:rsidRPr="0074682E">
        <w:rPr>
          <w:highlight w:val="yellow"/>
        </w:rPr>
        <w:t xml:space="preserve"> августа </w:t>
      </w:r>
      <w:r w:rsidR="0074682E" w:rsidRPr="0074682E">
        <w:rPr>
          <w:highlight w:val="yellow"/>
        </w:rPr>
        <w:t>2020</w:t>
      </w:r>
      <w:r w:rsidRPr="0074682E">
        <w:rPr>
          <w:highlight w:val="yellow"/>
        </w:rPr>
        <w:t xml:space="preserve"> года № </w:t>
      </w:r>
      <w:r w:rsidR="0074682E" w:rsidRPr="0074682E">
        <w:rPr>
          <w:highlight w:val="yellow"/>
        </w:rPr>
        <w:t>288</w:t>
      </w:r>
      <w:r w:rsidRPr="0074682E">
        <w:rPr>
          <w:highlight w:val="yellow"/>
        </w:rPr>
        <w:t xml:space="preserve"> «О порядке проведения оценки технического состояния автомобильных дорог» </w:t>
      </w:r>
      <w:r w:rsidR="0074682E" w:rsidRPr="0074682E">
        <w:rPr>
          <w:highlight w:val="yellow"/>
        </w:rPr>
        <w:t>в целях определения соответствия транспортно-эксплуатационных характеристик автомобильных дорог требованиям технических регламентов</w:t>
      </w:r>
      <w:r w:rsidRPr="0074682E">
        <w:rPr>
          <w:highlight w:val="yellow"/>
        </w:rPr>
        <w:t>.</w:t>
      </w:r>
    </w:p>
    <w:p w:rsidR="0096244D" w:rsidRDefault="0096244D" w:rsidP="0096244D">
      <w:pPr>
        <w:pStyle w:val="ConsPlusNormal"/>
        <w:ind w:firstLine="851"/>
        <w:jc w:val="both"/>
      </w:pPr>
      <w:r>
        <w:t>2.2. Планирование работ по ремонту и содержанию автомобильных дорог</w:t>
      </w:r>
      <w:r w:rsidRPr="002174BD">
        <w:t xml:space="preserve"> </w:t>
      </w:r>
      <w:r>
        <w:t xml:space="preserve">осуществляется по результатам оценки технического состояния автомобильных дорог, а также с учетом анализа аварийности. </w:t>
      </w:r>
    </w:p>
    <w:p w:rsidR="0096244D" w:rsidRDefault="0096244D" w:rsidP="0096244D">
      <w:pPr>
        <w:pStyle w:val="ConsPlusNormal"/>
        <w:ind w:firstLine="851"/>
        <w:jc w:val="both"/>
      </w:pPr>
      <w:r>
        <w:t>2.3. Планы дорожных работ (перечни объектов) утверждаются заместителем главы Ейского городского поселения Ейского района, курирующим данную отрасль.</w:t>
      </w:r>
    </w:p>
    <w:p w:rsidR="0096244D" w:rsidRDefault="0096244D" w:rsidP="0096244D">
      <w:pPr>
        <w:pStyle w:val="ConsPlusNormal"/>
        <w:ind w:firstLine="851"/>
        <w:jc w:val="both"/>
      </w:pPr>
      <w:r w:rsidRPr="000B5B32">
        <w:rPr>
          <w:highlight w:val="yellow"/>
        </w:rPr>
        <w:t>Проведение работ по ремонту и содержанию автомобильных дорог осуществляется в соответствии с утверждённым планом на основании муниципальных контрактов, заключенных с муниципальным казенным учреждением  Ейского городского поселения Ейского района «Центр городского хозяйства» (далее - МКУ  «Центр городского хозяйства»)</w:t>
      </w:r>
      <w:r w:rsidR="008A4AE3" w:rsidRPr="000B5B32">
        <w:rPr>
          <w:highlight w:val="yellow"/>
        </w:rPr>
        <w:t xml:space="preserve">, и </w:t>
      </w:r>
      <w:r w:rsidR="000B5B32" w:rsidRPr="000B5B32">
        <w:rPr>
          <w:highlight w:val="yellow"/>
        </w:rPr>
        <w:t>муниципальным заданием, выданным муниципальному бюджетному учреждению Ейского городского поселения Ейского района «Комбинат коммунально-бытовых услуг».</w:t>
      </w:r>
    </w:p>
    <w:p w:rsidR="0096244D" w:rsidRDefault="0096244D" w:rsidP="0096244D">
      <w:pPr>
        <w:pStyle w:val="ConsPlusNormal"/>
        <w:ind w:firstLine="851"/>
        <w:jc w:val="both"/>
      </w:pPr>
    </w:p>
    <w:p w:rsidR="0096244D" w:rsidRDefault="0096244D" w:rsidP="0096244D">
      <w:pPr>
        <w:pStyle w:val="ConsPlusNormal"/>
        <w:jc w:val="center"/>
      </w:pPr>
      <w:r>
        <w:t xml:space="preserve">3. РАЗРАБОТКА ПРОЕКТОВ ИЛИ СМЕТНЫХ РАСЧЕТОВ </w:t>
      </w:r>
    </w:p>
    <w:p w:rsidR="0096244D" w:rsidRDefault="0096244D" w:rsidP="0096244D">
      <w:pPr>
        <w:pStyle w:val="ConsPlusNormal"/>
        <w:jc w:val="center"/>
      </w:pPr>
      <w:r>
        <w:t>СТОИМОСТИ РАБОТ ПО РЕМОНТУ И СОДЕРЖАНИЮ АВТОМОБИЛЬНЫХ ДОРОГ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 xml:space="preserve">3.1. Проекты или сметные расчеты разрабатываются в соответствии с классификацией работ по ремонту и содержанию автомобильных дорог согласно </w:t>
      </w:r>
      <w:hyperlink r:id="rId8" w:history="1">
        <w:r w:rsidRPr="0056274D">
          <w:rPr>
            <w:color w:val="000000" w:themeColor="text1"/>
          </w:rPr>
          <w:t>Приказу</w:t>
        </w:r>
      </w:hyperlink>
      <w:r w:rsidRPr="0056274D">
        <w:rPr>
          <w:color w:val="000000" w:themeColor="text1"/>
        </w:rPr>
        <w:t xml:space="preserve"> Ми</w:t>
      </w:r>
      <w:r>
        <w:t xml:space="preserve">нистерства транспорта Российской Федерации от                     </w:t>
      </w:r>
      <w:r w:rsidR="000B5B32">
        <w:lastRenderedPageBreak/>
        <w:t>16</w:t>
      </w:r>
      <w:r>
        <w:t xml:space="preserve"> ноября </w:t>
      </w:r>
      <w:r w:rsidR="000B5B32">
        <w:t>2012</w:t>
      </w:r>
      <w:r>
        <w:t xml:space="preserve"> года № </w:t>
      </w:r>
      <w:r w:rsidR="000B5B32">
        <w:t xml:space="preserve">402 </w:t>
      </w:r>
      <w:r>
        <w:t>«Об утверждении классификации работ по капитальному ремонту, ремонту и содержанию автомобильных дорог».</w:t>
      </w:r>
    </w:p>
    <w:p w:rsidR="0096244D" w:rsidRDefault="0096244D" w:rsidP="0096244D">
      <w:pPr>
        <w:pStyle w:val="ConsPlusNormal"/>
        <w:ind w:firstLine="851"/>
        <w:jc w:val="both"/>
      </w:pPr>
      <w:r>
        <w:t>3.2. Цель разработки проектов и сметных расчетов содержания и ремонта автомобильных дорог - обеспечение выполнения необходимого комплекса ремонтных работ по замене и восстановлению конструктивных элементов автомобильной дороги, дорожных сооружений и их частей, восстановлению транспортно-эксплуатационных характеристик автомобильной дороги и совершенствование организации работ по содержанию автомобильных дорог.</w:t>
      </w:r>
    </w:p>
    <w:p w:rsidR="0096244D" w:rsidRDefault="0096244D" w:rsidP="0096244D">
      <w:pPr>
        <w:pStyle w:val="ConsPlusNormal"/>
        <w:ind w:firstLine="851"/>
        <w:jc w:val="both"/>
      </w:pPr>
      <w:r>
        <w:t>3.3. При разработке сметных расчетов должны учитываться следующие приоритеты:</w:t>
      </w:r>
    </w:p>
    <w:p w:rsidR="0096244D" w:rsidRDefault="0096244D" w:rsidP="0096244D">
      <w:pPr>
        <w:pStyle w:val="ConsPlusNormal"/>
        <w:ind w:firstLine="851"/>
        <w:jc w:val="both"/>
      </w:pPr>
      <w:r>
        <w:t>1) проведение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части, уборка снега и борьба с зимней скользкостью, ямочный ремонт покрытий;</w:t>
      </w:r>
    </w:p>
    <w:p w:rsidR="0096244D" w:rsidRDefault="0096244D" w:rsidP="0096244D">
      <w:pPr>
        <w:pStyle w:val="ConsPlusNormal"/>
        <w:ind w:firstLine="851"/>
        <w:jc w:val="both"/>
      </w:pPr>
      <w:r>
        <w:t>2) 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земельного полотна, элементов водоотвода.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jc w:val="center"/>
      </w:pPr>
      <w:r>
        <w:t>4. СОДЕРЖАНИЕ АВТОМОБИЛЬНЫХ ДОРОГ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>4.1. Содержание автомобильных дорог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движения, в том числе организации осуществления функций оператора парковок (парковочных мест), используемых на платной основе, расположенных на автомобильных дорогах общего пользования местного значения Ейского городского поселения Ейского района.</w:t>
      </w:r>
    </w:p>
    <w:p w:rsidR="0096244D" w:rsidRPr="0056274D" w:rsidRDefault="0096244D" w:rsidP="0096244D">
      <w:pPr>
        <w:pStyle w:val="ConsPlusNormal"/>
        <w:ind w:firstLine="851"/>
        <w:jc w:val="both"/>
        <w:rPr>
          <w:color w:val="000000" w:themeColor="text1"/>
        </w:rPr>
      </w:pPr>
      <w:r>
        <w:t xml:space="preserve">4.2. Работы по содержанию автомобильных дорог выполняются лицами, заключающими муниципальные контракты (договоры) с МКУ  «Центр городского хозяйства»  по итогам размещения муниципального заказа  в  соответствии с </w:t>
      </w:r>
      <w:r w:rsidRPr="0056274D">
        <w:rPr>
          <w:color w:val="000000" w:themeColor="text1"/>
        </w:rPr>
        <w:t xml:space="preserve">Федеральным </w:t>
      </w:r>
      <w:hyperlink r:id="rId9" w:history="1">
        <w:r w:rsidRPr="0056274D">
          <w:rPr>
            <w:color w:val="000000" w:themeColor="text1"/>
          </w:rPr>
          <w:t>законом</w:t>
        </w:r>
      </w:hyperlink>
      <w:r w:rsidRPr="0056274D">
        <w:rPr>
          <w:color w:val="000000" w:themeColor="text1"/>
        </w:rPr>
        <w:t xml:space="preserve"> от </w:t>
      </w:r>
      <w:r>
        <w:t xml:space="preserve"> 5 апреля 2013 года</w:t>
      </w:r>
      <w:r w:rsidR="000B5B32">
        <w:t xml:space="preserve"> </w:t>
      </w:r>
      <w:r>
        <w:t>№  44-ФЗ «О контрактной системе в сфере закупок товаров, работ, услуг для обеспечения государственных и муниципальных нужд»</w:t>
      </w:r>
      <w:r w:rsidR="000B5B32">
        <w:t xml:space="preserve">, </w:t>
      </w:r>
      <w:r w:rsidR="000B5B32" w:rsidRPr="000B5B32">
        <w:rPr>
          <w:highlight w:val="yellow"/>
        </w:rPr>
        <w:t>и муниципальн</w:t>
      </w:r>
      <w:r w:rsidR="000B5B32">
        <w:rPr>
          <w:highlight w:val="yellow"/>
        </w:rPr>
        <w:t>ым</w:t>
      </w:r>
      <w:r w:rsidR="000B5B32" w:rsidRPr="000B5B32">
        <w:rPr>
          <w:highlight w:val="yellow"/>
        </w:rPr>
        <w:t xml:space="preserve"> бюджетн</w:t>
      </w:r>
      <w:r w:rsidR="000B5B32">
        <w:rPr>
          <w:highlight w:val="yellow"/>
        </w:rPr>
        <w:t>ым</w:t>
      </w:r>
      <w:r w:rsidR="000B5B32" w:rsidRPr="000B5B32">
        <w:rPr>
          <w:highlight w:val="yellow"/>
        </w:rPr>
        <w:t xml:space="preserve"> учреждени</w:t>
      </w:r>
      <w:r w:rsidR="000B5B32">
        <w:rPr>
          <w:highlight w:val="yellow"/>
        </w:rPr>
        <w:t>ем</w:t>
      </w:r>
      <w:r w:rsidR="000B5B32" w:rsidRPr="000B5B32">
        <w:rPr>
          <w:highlight w:val="yellow"/>
        </w:rPr>
        <w:t xml:space="preserve"> Ейского городского поселения Ейского района «Комбинат коммунально-бытовых услуг»</w:t>
      </w:r>
      <w:r w:rsidR="000B5B32">
        <w:rPr>
          <w:highlight w:val="yellow"/>
        </w:rPr>
        <w:t xml:space="preserve"> в рамках </w:t>
      </w:r>
      <w:r w:rsidR="000B5B32" w:rsidRPr="000B5B32">
        <w:rPr>
          <w:highlight w:val="yellow"/>
        </w:rPr>
        <w:t>муниципальн</w:t>
      </w:r>
      <w:r w:rsidR="000B5B32">
        <w:rPr>
          <w:highlight w:val="yellow"/>
        </w:rPr>
        <w:t>ого</w:t>
      </w:r>
      <w:r w:rsidR="000B5B32" w:rsidRPr="000B5B32">
        <w:rPr>
          <w:highlight w:val="yellow"/>
        </w:rPr>
        <w:t xml:space="preserve"> задани</w:t>
      </w:r>
      <w:r w:rsidR="000B5B32">
        <w:rPr>
          <w:highlight w:val="yellow"/>
        </w:rPr>
        <w:t>я</w:t>
      </w:r>
      <w:r>
        <w:t>.</w:t>
      </w:r>
    </w:p>
    <w:p w:rsidR="0096244D" w:rsidRDefault="0096244D" w:rsidP="0096244D">
      <w:pPr>
        <w:pStyle w:val="ConsPlusNormal"/>
        <w:ind w:firstLine="851"/>
        <w:jc w:val="both"/>
        <w:rPr>
          <w:color w:val="000000" w:themeColor="text1"/>
        </w:rPr>
      </w:pPr>
    </w:p>
    <w:p w:rsidR="0096244D" w:rsidRDefault="0096244D" w:rsidP="0096244D">
      <w:pPr>
        <w:pStyle w:val="ConsPlusNormal"/>
        <w:jc w:val="center"/>
      </w:pPr>
      <w:r>
        <w:t>5. РЕМОНТ АВТОМОБИЛЬНЫХ ДОРОГ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 xml:space="preserve">5.1. Ремонт автомобильной дороги - комплекс работ по восстановлению транспортно-эксплуатационных характеристик автомобильной дороги, при выполнении которых не затрагиваются </w:t>
      </w:r>
      <w:r>
        <w:lastRenderedPageBreak/>
        <w:t>конструктивные и иные характеристики надежности и безопасности автомобильной дороги.</w:t>
      </w:r>
    </w:p>
    <w:p w:rsidR="0096244D" w:rsidRDefault="0096244D" w:rsidP="0096244D">
      <w:pPr>
        <w:pStyle w:val="ConsPlusNormal"/>
        <w:ind w:firstLine="851"/>
        <w:jc w:val="both"/>
      </w:pPr>
      <w:r>
        <w:t xml:space="preserve">5.2. </w:t>
      </w:r>
      <w:r w:rsidRPr="00F61297">
        <w:rPr>
          <w:highlight w:val="yellow"/>
        </w:rPr>
        <w:t>Работы по ремонту автомобильных дорог осуществляются лицами в рамках муниципальных контрактов</w:t>
      </w:r>
      <w:r w:rsidR="00F61297" w:rsidRPr="00F61297">
        <w:rPr>
          <w:highlight w:val="yellow"/>
        </w:rPr>
        <w:t xml:space="preserve"> </w:t>
      </w:r>
      <w:r w:rsidR="00F61297" w:rsidRPr="00F61297">
        <w:rPr>
          <w:highlight w:val="yellow"/>
        </w:rPr>
        <w:t>(договор</w:t>
      </w:r>
      <w:r w:rsidR="00F61297" w:rsidRPr="00F61297">
        <w:rPr>
          <w:highlight w:val="yellow"/>
        </w:rPr>
        <w:t>ов</w:t>
      </w:r>
      <w:r w:rsidR="00F61297" w:rsidRPr="00F61297">
        <w:rPr>
          <w:highlight w:val="yellow"/>
        </w:rPr>
        <w:t xml:space="preserve">) </w:t>
      </w:r>
      <w:r w:rsidR="00F61297" w:rsidRPr="00F61297">
        <w:rPr>
          <w:highlight w:val="yellow"/>
        </w:rPr>
        <w:t xml:space="preserve">заключенных </w:t>
      </w:r>
      <w:r w:rsidR="00F61297" w:rsidRPr="00F61297">
        <w:rPr>
          <w:highlight w:val="yellow"/>
        </w:rPr>
        <w:t xml:space="preserve">с МКУ  «Центр городского хозяйства»  по итогам размещения муниципального заказа  в  соответствии с </w:t>
      </w:r>
      <w:r w:rsidR="00F61297" w:rsidRPr="00F61297">
        <w:rPr>
          <w:color w:val="000000" w:themeColor="text1"/>
          <w:highlight w:val="yellow"/>
        </w:rPr>
        <w:t xml:space="preserve">Федеральным </w:t>
      </w:r>
      <w:hyperlink r:id="rId10" w:history="1">
        <w:r w:rsidR="00F61297" w:rsidRPr="00F61297">
          <w:rPr>
            <w:color w:val="000000" w:themeColor="text1"/>
            <w:highlight w:val="yellow"/>
          </w:rPr>
          <w:t>законом</w:t>
        </w:r>
      </w:hyperlink>
      <w:r w:rsidR="00F61297" w:rsidRPr="00F61297">
        <w:rPr>
          <w:color w:val="000000" w:themeColor="text1"/>
          <w:highlight w:val="yellow"/>
        </w:rPr>
        <w:t xml:space="preserve"> от </w:t>
      </w:r>
      <w:r w:rsidR="00F61297" w:rsidRPr="00F61297">
        <w:rPr>
          <w:highlight w:val="yellow"/>
        </w:rPr>
        <w:t xml:space="preserve"> 5 апреля 2013 года №  44-ФЗ «О контрактной системе в сфере закупок товаров, работ, услуг для обеспечения государственных и муниципальных нужд»,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задания.</w:t>
      </w:r>
    </w:p>
    <w:p w:rsidR="0096244D" w:rsidRDefault="0096244D" w:rsidP="0096244D">
      <w:pPr>
        <w:pStyle w:val="ConsPlusNormal"/>
        <w:ind w:firstLine="851"/>
        <w:jc w:val="both"/>
      </w:pPr>
      <w:r>
        <w:t>5.3. При проведении ремонтных работ лицами также выполняются работы по:</w:t>
      </w:r>
    </w:p>
    <w:p w:rsidR="0096244D" w:rsidRDefault="0096244D" w:rsidP="0096244D">
      <w:pPr>
        <w:pStyle w:val="ConsPlusNormal"/>
        <w:ind w:firstLine="851"/>
        <w:jc w:val="both"/>
      </w:pPr>
      <w:r>
        <w:t>содержанию участков автомобильных дорог или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в зоне производства работ;</w:t>
      </w:r>
    </w:p>
    <w:p w:rsidR="0096244D" w:rsidRDefault="00F61297" w:rsidP="0096244D">
      <w:pPr>
        <w:pStyle w:val="ConsPlusNormal"/>
        <w:ind w:firstLine="851"/>
        <w:jc w:val="both"/>
      </w:pPr>
      <w:r w:rsidRPr="00F61297">
        <w:rPr>
          <w:highlight w:val="yellow"/>
        </w:rPr>
        <w:t>организации движения транспортных средств в зоне проведения работ в соответствии с проектами организации дорожного движения, разработанными и утвержденными в соответствии с Федеральным законом от 29</w:t>
      </w:r>
      <w:r>
        <w:rPr>
          <w:highlight w:val="yellow"/>
        </w:rPr>
        <w:t xml:space="preserve"> декабря </w:t>
      </w:r>
      <w:r w:rsidRPr="00F61297">
        <w:rPr>
          <w:highlight w:val="yellow"/>
        </w:rPr>
        <w:t xml:space="preserve">2017 </w:t>
      </w:r>
      <w:r>
        <w:rPr>
          <w:highlight w:val="yellow"/>
        </w:rPr>
        <w:t>года №</w:t>
      </w:r>
      <w:r w:rsidRPr="00F61297">
        <w:rPr>
          <w:highlight w:val="yellow"/>
        </w:rPr>
        <w:t xml:space="preserve"> 443-ФЗ </w:t>
      </w:r>
      <w:r>
        <w:rPr>
          <w:highlight w:val="yellow"/>
        </w:rPr>
        <w:t>«</w:t>
      </w:r>
      <w:r w:rsidRPr="00F61297">
        <w:rPr>
          <w:highlight w:val="yellow"/>
        </w:rPr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>
        <w:rPr>
          <w:highlight w:val="yellow"/>
        </w:rPr>
        <w:t>»</w:t>
      </w:r>
      <w:r w:rsidR="0096244D" w:rsidRPr="00F61297">
        <w:rPr>
          <w:highlight w:val="yellow"/>
        </w:rPr>
        <w:t>.</w:t>
      </w:r>
    </w:p>
    <w:p w:rsidR="0096244D" w:rsidRDefault="0096244D" w:rsidP="0096244D">
      <w:pPr>
        <w:pStyle w:val="ConsPlusNormal"/>
        <w:ind w:firstLine="851"/>
        <w:jc w:val="both"/>
      </w:pPr>
    </w:p>
    <w:p w:rsidR="0096244D" w:rsidRDefault="0096244D" w:rsidP="0096244D">
      <w:pPr>
        <w:pStyle w:val="ConsPlusNormal"/>
        <w:jc w:val="center"/>
      </w:pPr>
      <w:r>
        <w:t>6. ПРИЕМКА И ОЦЕНКА КАЧЕСТВА РАБОТ</w:t>
      </w:r>
    </w:p>
    <w:p w:rsidR="0096244D" w:rsidRDefault="0096244D" w:rsidP="0096244D">
      <w:pPr>
        <w:pStyle w:val="ConsPlusNormal"/>
        <w:jc w:val="both"/>
      </w:pPr>
    </w:p>
    <w:p w:rsidR="0096244D" w:rsidRDefault="0096244D" w:rsidP="0096244D">
      <w:pPr>
        <w:pStyle w:val="ConsPlusNormal"/>
        <w:ind w:firstLine="851"/>
        <w:jc w:val="both"/>
      </w:pPr>
      <w:r>
        <w:t>6.1. Приемка и оценка качества работ по содержанию и ремонту автомобильных дорог производится с целью определения соответствия полноты и качества выполненных работ требованиям муниципального контракта, проекта или сметного расчета содержания и ремонта автомобильных дорог и технических регламентов.</w:t>
      </w:r>
    </w:p>
    <w:p w:rsidR="0096244D" w:rsidRDefault="0096244D" w:rsidP="0096244D">
      <w:pPr>
        <w:pStyle w:val="ConsPlusNormal"/>
        <w:ind w:firstLine="851"/>
        <w:jc w:val="both"/>
      </w:pPr>
      <w:r>
        <w:t>6.2. Приемка результатов выполненных работ по ремонту и ввод в действие участков ремонта автомобильных дорог осуществляется муниципальным заказчиком в соответствии с техническими нормами, а также условиями заключенного на их выполнение муниципального контракта</w:t>
      </w:r>
      <w:r w:rsidR="00F61297">
        <w:t xml:space="preserve"> или муниципального задания</w:t>
      </w:r>
      <w:r>
        <w:t>.</w:t>
      </w:r>
    </w:p>
    <w:p w:rsidR="0096244D" w:rsidRDefault="0096244D" w:rsidP="0096244D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3"/>
      </w:tblGrid>
      <w:tr w:rsidR="0096244D" w:rsidTr="001A18AA">
        <w:tc>
          <w:tcPr>
            <w:tcW w:w="4785" w:type="dxa"/>
          </w:tcPr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4E1">
              <w:rPr>
                <w:rFonts w:ascii="Times New Roman" w:hAnsi="Times New Roman" w:cs="Times New Roman"/>
                <w:sz w:val="28"/>
                <w:szCs w:val="28"/>
              </w:rPr>
              <w:t>Начальник  управления</w:t>
            </w: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4E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</w:t>
            </w: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4E1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</w:tc>
        <w:tc>
          <w:tcPr>
            <w:tcW w:w="4785" w:type="dxa"/>
          </w:tcPr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44D" w:rsidRDefault="0096244D" w:rsidP="001A1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44D" w:rsidRDefault="00F61297" w:rsidP="001A18A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Першин</w:t>
            </w:r>
          </w:p>
        </w:tc>
      </w:tr>
    </w:tbl>
    <w:p w:rsidR="0096244D" w:rsidRDefault="0096244D" w:rsidP="0096244D">
      <w:bookmarkStart w:id="1" w:name="_GoBack"/>
      <w:bookmarkEnd w:id="1"/>
    </w:p>
    <w:sectPr w:rsidR="0096244D" w:rsidSect="00A1126C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25CB" w:rsidRDefault="008A25CB" w:rsidP="00A1126C">
      <w:pPr>
        <w:spacing w:after="0" w:line="240" w:lineRule="auto"/>
      </w:pPr>
      <w:r>
        <w:separator/>
      </w:r>
    </w:p>
  </w:endnote>
  <w:endnote w:type="continuationSeparator" w:id="0">
    <w:p w:rsidR="008A25CB" w:rsidRDefault="008A25CB" w:rsidP="00A1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25CB" w:rsidRDefault="008A25CB" w:rsidP="00A1126C">
      <w:pPr>
        <w:spacing w:after="0" w:line="240" w:lineRule="auto"/>
      </w:pPr>
      <w:r>
        <w:separator/>
      </w:r>
    </w:p>
  </w:footnote>
  <w:footnote w:type="continuationSeparator" w:id="0">
    <w:p w:rsidR="008A25CB" w:rsidRDefault="008A25CB" w:rsidP="00A11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925065"/>
      <w:docPartObj>
        <w:docPartGallery w:val="Page Numbers (Top of Page)"/>
        <w:docPartUnique/>
      </w:docPartObj>
    </w:sdtPr>
    <w:sdtEndPr/>
    <w:sdtContent>
      <w:p w:rsidR="00A1126C" w:rsidRDefault="00A112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44D">
          <w:rPr>
            <w:noProof/>
          </w:rPr>
          <w:t>2</w:t>
        </w:r>
        <w:r>
          <w:fldChar w:fldCharType="end"/>
        </w:r>
      </w:p>
    </w:sdtContent>
  </w:sdt>
  <w:p w:rsidR="00A1126C" w:rsidRDefault="00A112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41"/>
    <w:rsid w:val="000B5B32"/>
    <w:rsid w:val="00133BDE"/>
    <w:rsid w:val="003046EF"/>
    <w:rsid w:val="003A0184"/>
    <w:rsid w:val="0072003B"/>
    <w:rsid w:val="0074682E"/>
    <w:rsid w:val="008A25CB"/>
    <w:rsid w:val="008A4AE3"/>
    <w:rsid w:val="0096244D"/>
    <w:rsid w:val="00A1126C"/>
    <w:rsid w:val="00A67BB0"/>
    <w:rsid w:val="00C37681"/>
    <w:rsid w:val="00D43445"/>
    <w:rsid w:val="00E34541"/>
    <w:rsid w:val="00E631BA"/>
    <w:rsid w:val="00F6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EA16B"/>
  <w15:docId w15:val="{9BB5DA4A-87B6-42C2-9459-C4C28C75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2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1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26C"/>
  </w:style>
  <w:style w:type="paragraph" w:styleId="a5">
    <w:name w:val="footer"/>
    <w:basedOn w:val="a"/>
    <w:link w:val="a6"/>
    <w:uiPriority w:val="99"/>
    <w:unhideWhenUsed/>
    <w:rsid w:val="00A1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26C"/>
  </w:style>
  <w:style w:type="table" w:styleId="a7">
    <w:name w:val="Table Grid"/>
    <w:basedOn w:val="a1"/>
    <w:uiPriority w:val="59"/>
    <w:rsid w:val="00A11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67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7B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21409BBF973506419AA3196J0H6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440201495CC7CF4E9A7FA04C2A97E2631209B4FD73506419AA3196J0H6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440201495CC7CF4E9A7FA04C2A97E26B1D08B6FB7D0D6E11F33D94014BDCA127465D5AAFA72CFBJEH1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84440201495CC7CF4E9A7FA04C2A97E26B1000BBF4780D6E11F33D9401J4HB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4440201495CC7CF4E9A7FA04C2A97E26B1000BBF4780D6E11F33D9401J4H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Пользователь</cp:lastModifiedBy>
  <cp:revision>3</cp:revision>
  <cp:lastPrinted>2016-06-24T13:57:00Z</cp:lastPrinted>
  <dcterms:created xsi:type="dcterms:W3CDTF">2025-07-08T08:56:00Z</dcterms:created>
  <dcterms:modified xsi:type="dcterms:W3CDTF">2025-07-08T09:35:00Z</dcterms:modified>
</cp:coreProperties>
</file>